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12E1B">
      <w:pPr>
        <w:jc w:val="center"/>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教育与艺术学院2025-2026学年第二学期学生转专业实施方案</w:t>
      </w:r>
    </w:p>
    <w:p w14:paraId="49CF17F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按照学校对本科生转专业工作的相关规定，根据重庆人文科技学院教务处关于2025-2026学年第二学期学生转专业工作的通知要求，结合学院学科专业特色与实际办学情况，特制定本实施方案。</w:t>
      </w:r>
    </w:p>
    <w:p w14:paraId="2ACE0B8E">
      <w:pPr>
        <w:spacing w:line="600" w:lineRule="exact"/>
        <w:ind w:firstLine="640" w:firstLineChars="200"/>
        <w:rPr>
          <w:rFonts w:hint="eastAsia" w:ascii="黑体" w:hAnsi="黑体" w:eastAsia="黑体" w:cs="黑体"/>
          <w:kern w:val="2"/>
          <w:sz w:val="32"/>
          <w:szCs w:val="32"/>
          <w:lang w:val="en-US" w:eastAsia="zh-CN" w:bidi="ar-SA"/>
        </w:rPr>
      </w:pPr>
      <w:bookmarkStart w:id="0" w:name="heading_0"/>
      <w:r>
        <w:rPr>
          <w:rFonts w:hint="eastAsia" w:ascii="黑体" w:hAnsi="黑体" w:eastAsia="黑体" w:cs="黑体"/>
          <w:kern w:val="2"/>
          <w:sz w:val="32"/>
          <w:szCs w:val="32"/>
          <w:lang w:val="en-US" w:eastAsia="zh-CN" w:bidi="ar-SA"/>
        </w:rPr>
        <w:t>一、组织安排</w:t>
      </w:r>
      <w:bookmarkEnd w:id="0"/>
    </w:p>
    <w:p w14:paraId="516C54BC">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成立教育与艺术学院转专业考核工作小组，全面负责转专业各项工作的组织实施与统筹协调。</w:t>
      </w:r>
    </w:p>
    <w:p w14:paraId="0DA79EE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组长：高羽、宋伟</w:t>
      </w:r>
    </w:p>
    <w:p w14:paraId="53455E6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副组长：彭莉洁、梁清月</w:t>
      </w:r>
    </w:p>
    <w:p w14:paraId="7513F62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成员：张丹、杨港、谭锦花、方怡妮、何苗、蔡若愚、黎婵、乔露、冯丽</w:t>
      </w:r>
    </w:p>
    <w:p w14:paraId="244095B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工作内容：制定学院转专业实施方案；开展咨询答疑与报名组织工作；完成转入学生资格初审、考核组织、跟班试听安排；确定拟接收学生名单；负责转入学生学分认定、课程补修规划及后续学业管理等工作；解答学生破格转专业相关咨询，审核破格转专业申请材料。</w:t>
      </w:r>
    </w:p>
    <w:p w14:paraId="515ECE6A">
      <w:pPr>
        <w:spacing w:line="600" w:lineRule="exact"/>
        <w:ind w:firstLine="640" w:firstLineChars="200"/>
        <w:rPr>
          <w:rFonts w:hint="eastAsia" w:ascii="黑体" w:hAnsi="黑体" w:eastAsia="黑体" w:cs="黑体"/>
          <w:kern w:val="2"/>
          <w:sz w:val="32"/>
          <w:szCs w:val="32"/>
          <w:lang w:val="en-US" w:eastAsia="zh-CN" w:bidi="ar-SA"/>
        </w:rPr>
      </w:pPr>
      <w:bookmarkStart w:id="1" w:name="heading_1"/>
      <w:r>
        <w:rPr>
          <w:rFonts w:hint="eastAsia" w:ascii="黑体" w:hAnsi="黑体" w:eastAsia="黑体" w:cs="黑体"/>
          <w:kern w:val="2"/>
          <w:sz w:val="32"/>
          <w:szCs w:val="32"/>
          <w:lang w:val="en-US" w:eastAsia="zh-CN" w:bidi="ar-SA"/>
        </w:rPr>
        <w:t>二、转专业工作实施细则</w:t>
      </w:r>
      <w:bookmarkEnd w:id="1"/>
    </w:p>
    <w:p w14:paraId="17E9B052">
      <w:pPr>
        <w:spacing w:line="600" w:lineRule="exact"/>
        <w:ind w:firstLine="643" w:firstLineChars="200"/>
        <w:rPr>
          <w:rFonts w:hint="eastAsia" w:ascii="仿宋" w:hAnsi="仿宋" w:eastAsia="仿宋" w:cs="仿宋"/>
          <w:b/>
          <w:bCs/>
          <w:kern w:val="2"/>
          <w:sz w:val="32"/>
          <w:szCs w:val="32"/>
          <w:lang w:val="en-US" w:eastAsia="zh-CN" w:bidi="ar-SA"/>
        </w:rPr>
      </w:pPr>
      <w:bookmarkStart w:id="2" w:name="heading_2"/>
      <w:r>
        <w:rPr>
          <w:rFonts w:hint="eastAsia" w:ascii="仿宋" w:hAnsi="仿宋" w:eastAsia="仿宋" w:cs="仿宋"/>
          <w:b/>
          <w:bCs/>
          <w:kern w:val="2"/>
          <w:sz w:val="32"/>
          <w:szCs w:val="32"/>
          <w:lang w:val="en-US" w:eastAsia="zh-CN" w:bidi="ar-SA"/>
        </w:rPr>
        <w:t>（一）申请资格</w:t>
      </w:r>
      <w:bookmarkEnd w:id="2"/>
    </w:p>
    <w:p w14:paraId="242E5F1A">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重庆人文科技学院学生学籍管理办法（修订）》（重人科〔2017〕181号）文件规定，同时依据《重庆人文科技学院学生转专业管理办法（修订）》（重人科〔2025〕83号）要求，学生申请转专业需遵循以下原则：</w:t>
      </w:r>
    </w:p>
    <w:p w14:paraId="1901892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1.已取得学校正式学籍，且在校连续学习一学期及以上；</w:t>
      </w:r>
    </w:p>
    <w:p w14:paraId="584B365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2.定向培养、委托培养、三校生等招生时有特殊要求的专业学生，不得转入普通类（统一考试录取）专业；</w:t>
      </w:r>
    </w:p>
    <w:p w14:paraId="6E9E8F4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3.高考录取批次为下一批次的专业学生，不得转入上一批次专业；低学历层次专业学生不得转入高学历层次专业；</w:t>
      </w:r>
    </w:p>
    <w:p w14:paraId="336747B2">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4.专升本学生不得申请转专业；</w:t>
      </w:r>
    </w:p>
    <w:p w14:paraId="3C1DB14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5.艺术类专业与非艺术类专业学生不得互转（学院内艺术类相关细分专业除外，需符合专业培养要求）；</w:t>
      </w:r>
    </w:p>
    <w:p w14:paraId="07CCF722">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6.学生毕业当年不得申请转专业；</w:t>
      </w:r>
    </w:p>
    <w:p w14:paraId="6C8DF778">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7.处于休学、保留学籍状态的学生不得申请转专业；</w:t>
      </w:r>
    </w:p>
    <w:p w14:paraId="011E8581">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8.已达到退学条件或应予办理退学的学生不得申请转专业；</w:t>
      </w:r>
    </w:p>
    <w:p w14:paraId="3AAB7B6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9.在校期间受警告及以上纪律处分且未解除的学生不得申请转专业；</w:t>
      </w:r>
    </w:p>
    <w:p w14:paraId="4415D84C">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10.教育部、重庆市教育主管部门明确规定不得转专业的其他情形；</w:t>
      </w:r>
    </w:p>
    <w:p w14:paraId="5EDCE0E4">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11.无正当理由不符合转专业相关规定的其他情形。</w:t>
      </w:r>
    </w:p>
    <w:p w14:paraId="02421ACC">
      <w:pPr>
        <w:spacing w:line="600" w:lineRule="exact"/>
        <w:ind w:firstLine="640" w:firstLineChars="200"/>
        <w:rPr>
          <w:rFonts w:hint="eastAsia" w:ascii="仿宋" w:hAnsi="仿宋" w:eastAsia="仿宋" w:cs="仿宋"/>
          <w:b w:val="0"/>
          <w:bCs w:val="0"/>
          <w:kern w:val="2"/>
          <w:sz w:val="32"/>
          <w:szCs w:val="32"/>
          <w:lang w:val="en-US" w:eastAsia="zh-CN" w:bidi="ar-SA"/>
        </w:rPr>
      </w:pPr>
      <w:bookmarkStart w:id="3" w:name="heading_3"/>
      <w:r>
        <w:rPr>
          <w:rFonts w:hint="eastAsia" w:ascii="仿宋" w:hAnsi="仿宋" w:eastAsia="仿宋" w:cs="仿宋"/>
          <w:b w:val="0"/>
          <w:bCs w:val="0"/>
          <w:kern w:val="2"/>
          <w:sz w:val="32"/>
          <w:szCs w:val="32"/>
          <w:lang w:val="en-US" w:eastAsia="zh-CN" w:bidi="ar-SA"/>
        </w:rPr>
        <w:t>学生条件未达到转入专业要求的，可自愿申请降级转专业。</w:t>
      </w:r>
    </w:p>
    <w:p w14:paraId="5F2A1E6A">
      <w:pPr>
        <w:spacing w:line="600" w:lineRule="exac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（二）破格转专业申请条件</w:t>
      </w:r>
      <w:bookmarkEnd w:id="3"/>
    </w:p>
    <w:p w14:paraId="6D2F421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重庆人文科技学院学生转专业管理办法（修订）》（重人科〔2025〕83号）文件要求，申请转专业者（退役军人除外）高考成绩原则上不低于转入专业我校当年实际录取最低分数；未能达到最低录取分数的学生，可申请破格转专业，需满足以下条件之一：</w:t>
      </w:r>
    </w:p>
    <w:p w14:paraId="56913E9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1.通识必修课绩点或平均绩点达到3.0及以上；</w:t>
      </w:r>
    </w:p>
    <w:p w14:paraId="5B7485F3">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2.高中阶段或大学在读期间参加市级及以上比赛获奖或获得市级及以上荣誉称号；</w:t>
      </w:r>
    </w:p>
    <w:p w14:paraId="4E58C6AF">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3.大学在读期间参与拟转入专业相关岗位实习累计30日及以上，并获得实习单位好评；</w:t>
      </w:r>
    </w:p>
    <w:p w14:paraId="2E78798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4.高中或大学在读期间发表拟转入专业相关论文、作品、文章、著作，获得专利，或参与市级及以上科研项目等；</w:t>
      </w:r>
    </w:p>
    <w:p w14:paraId="68A3E6A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5.其他证明学生学有余力或具备拟转入专业能力的支撑材料。</w:t>
      </w:r>
    </w:p>
    <w:p w14:paraId="0DADFD2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破格转专业申请需与普通转专业申请同步提交，需额外提供相关支撑材料（原件及复印件），由学院转专业考核工作小组初审、公示无异议后，报学校教务处复核，最终由学校按相关规定审批。</w:t>
      </w:r>
    </w:p>
    <w:p w14:paraId="591833B7">
      <w:pPr>
        <w:spacing w:line="600" w:lineRule="exact"/>
        <w:ind w:firstLine="643" w:firstLineChars="200"/>
        <w:rPr>
          <w:rFonts w:hint="eastAsia" w:ascii="仿宋" w:hAnsi="仿宋" w:eastAsia="仿宋" w:cs="仿宋"/>
          <w:b/>
          <w:bCs/>
          <w:kern w:val="2"/>
          <w:sz w:val="32"/>
          <w:szCs w:val="32"/>
          <w:lang w:val="en-US" w:eastAsia="zh-CN" w:bidi="ar-SA"/>
        </w:rPr>
      </w:pPr>
      <w:bookmarkStart w:id="4" w:name="heading_4"/>
      <w:r>
        <w:rPr>
          <w:rFonts w:hint="eastAsia" w:ascii="仿宋" w:hAnsi="仿宋" w:eastAsia="仿宋" w:cs="仿宋"/>
          <w:b/>
          <w:bCs/>
          <w:kern w:val="2"/>
          <w:sz w:val="32"/>
          <w:szCs w:val="32"/>
          <w:lang w:val="en-US" w:eastAsia="zh-CN" w:bidi="ar-SA"/>
        </w:rPr>
        <w:t>（三）转专业人数计划</w:t>
      </w:r>
      <w:bookmarkEnd w:id="4"/>
    </w:p>
    <w:p w14:paraId="0AB13917">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遵循《重庆人文科技学院学生转专业管理办法（修订）》（重人科〔2025〕83号）文件要求，原则上学校每学年转专业人数不超过学生总数的5%，学院不单独设定单个专业转专业计划名额，不划定单个专业接收上限，具体接收总名额由学校在全校范围内统筹分配，学院根据学校分配的总名额，结合各专业办学容量、师资配置及人才培养质量要求，统筹安排各专业接收人数，确保符合学校统筹管理要求。</w:t>
      </w:r>
    </w:p>
    <w:p w14:paraId="42A1E12C">
      <w:pPr>
        <w:spacing w:line="600" w:lineRule="exact"/>
        <w:ind w:firstLine="643" w:firstLineChars="200"/>
        <w:rPr>
          <w:rFonts w:hint="eastAsia" w:ascii="仿宋" w:hAnsi="仿宋" w:eastAsia="仿宋" w:cs="仿宋"/>
          <w:b/>
          <w:bCs/>
          <w:kern w:val="2"/>
          <w:sz w:val="32"/>
          <w:szCs w:val="32"/>
          <w:lang w:val="en-US" w:eastAsia="zh-CN" w:bidi="ar-SA"/>
        </w:rPr>
      </w:pPr>
      <w:bookmarkStart w:id="5" w:name="heading_5"/>
      <w:r>
        <w:rPr>
          <w:rFonts w:hint="eastAsia" w:ascii="仿宋" w:hAnsi="仿宋" w:eastAsia="仿宋" w:cs="仿宋"/>
          <w:b/>
          <w:bCs/>
          <w:kern w:val="2"/>
          <w:sz w:val="32"/>
          <w:szCs w:val="32"/>
          <w:lang w:val="en-US" w:eastAsia="zh-CN" w:bidi="ar-SA"/>
        </w:rPr>
        <w:t>（四）转专业学生审核及录取办法</w:t>
      </w:r>
      <w:bookmarkEnd w:id="5"/>
    </w:p>
    <w:p w14:paraId="0EDD07A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1.转出学生审核</w:t>
      </w:r>
    </w:p>
    <w:p w14:paraId="17EBE844">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学院依据学校转专业相关规定及本方案要求，对申请转出学生的资格进行初步审核（不设成绩、学分、绩点等条件限制），审核通过后报学校教务处及接收学院进行后续审核。</w:t>
      </w:r>
    </w:p>
    <w:p w14:paraId="55F170D2">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2.转入学生条件</w:t>
      </w:r>
    </w:p>
    <w:p w14:paraId="21476531">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申请转入我院专业的学生，除满足上述基本资格要求（含破格转专业条件）外，还需具备以下条件：</w:t>
      </w:r>
    </w:p>
    <w:p w14:paraId="2D3ACAD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（1）高考成绩不低于当年其高考所在地对应转入专业的我校当年实际录取最低分数（退役军人除外）；未能达到该分数的，需按本方案要求提交破格转专业申请及相关支撑材料；</w:t>
      </w:r>
    </w:p>
    <w:p w14:paraId="28D3AA93">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（2）具备转入专业相关的兴趣特长或学业基础（艺术类专业需具备相应专业技能基础），认同转入专业的培养目标与发展方向（通过专业面试考察）。</w:t>
      </w:r>
    </w:p>
    <w:p w14:paraId="7D3F16D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3.具体考核方式</w:t>
      </w:r>
    </w:p>
    <w:p w14:paraId="6D0C8BA4">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考核采用“面试+学业水平核查”相结合的方式，总分100分，其中面试占70分，学业水平核查占30分，考核合格分数线为60分，不合格者不予录取。</w:t>
      </w:r>
    </w:p>
    <w:p w14:paraId="0602D02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面试：由学院转专业考核工作小组组织实施，每组面试官不少于3人，采用结构化面试形式，重点考察学生的专业适配度、学习能力、职业规划、沟通表达能力及综合素质；艺术类专业额外增加专业技能展示环节（占面试成绩的40%），</w:t>
      </w:r>
      <w:bookmarkStart w:id="7" w:name="_GoBack"/>
      <w:r>
        <w:rPr>
          <w:rFonts w:hint="eastAsia" w:ascii="仿宋" w:hAnsi="仿宋" w:eastAsia="仿宋" w:cs="仿宋"/>
          <w:kern w:val="2"/>
          <w:sz w:val="32"/>
          <w:szCs w:val="32"/>
          <w:lang w:val="en-US" w:eastAsia="zh-CN" w:bidi="ar-SA"/>
        </w:rPr>
        <w:t>考察学生</w:t>
      </w:r>
      <w:bookmarkEnd w:id="7"/>
      <w:r>
        <w:rPr>
          <w:rFonts w:hint="eastAsia" w:ascii="仿宋" w:hAnsi="仿宋" w:eastAsia="仿宋" w:cs="仿宋"/>
          <w:kern w:val="2"/>
          <w:sz w:val="32"/>
          <w:szCs w:val="32"/>
          <w:lang w:val="en-US" w:eastAsia="zh-CN" w:bidi="ar-SA"/>
        </w:rPr>
        <w:t>专业基础技能。面试全程录音录像，确保公平公正。</w:t>
      </w:r>
    </w:p>
    <w:p w14:paraId="5E335F32">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学业水平核查：由学院教学办牵头，结合学生原专业已修课程成绩、学习态度等进行综合核查，重点核查学生的学习潜力，严格按照学校文件要求，不设置单科成绩限制、不单独划定单科合格线，仅作为综合评分依据。</w:t>
      </w:r>
    </w:p>
    <w:p w14:paraId="15FB7B7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破格转专业额外考核：对提交破格转专业申请的学生，在上述考核基础上，增加支撑材料审核环节（占考核总分的10%），由工作小组对材料的真实性、关联性、有效性进行严格审核打分，纳入综合考核成绩，审核结果同步公示。</w:t>
      </w:r>
    </w:p>
    <w:p w14:paraId="284452FD">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4.明确录取规则</w:t>
      </w:r>
    </w:p>
    <w:p w14:paraId="4552AAA8">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（1）录取优先级：首先录取符合普通转专业条件（高考成绩达标）且综合考核合格的学生；剩余名额录取破格转专业申请通过、综合考核合格的学生；</w:t>
      </w:r>
    </w:p>
    <w:p w14:paraId="59DB36CF">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择优录取原则：在考核合格的基础上，根据综合考核成绩从高到低排序，结合学校分配的总名额，择优确定拟接收学生名单（含降级转专业学生）；若综合考核成绩相同，优先录取面试成绩较高者；艺术类专业若面试成绩仍相同，优先录取专业技能展示成绩较高者；</w:t>
      </w:r>
    </w:p>
    <w:p w14:paraId="0E91FB9F">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（3）降级转专业录取：符合降级转专业条件的学生，考核合格后，单独排序录取，不与普通转专业学生混排，录取后按转入专业下一年级学籍进行管理；</w:t>
      </w:r>
    </w:p>
    <w:p w14:paraId="5D42A46F">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（4）录取限制：每次申请转专业只能填报一个志愿，获准转专业的学生不得放弃转专业资格；未获准转专业的学生，本次转专业申请无效，不得再次申请本次转专业。</w:t>
      </w:r>
    </w:p>
    <w:p w14:paraId="5D66F87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5.考核录取流程</w:t>
      </w:r>
    </w:p>
    <w:p w14:paraId="0552BD9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资格初审：工作小组对报名学生的材料（含破格转专业支撑材料）进行全面审核，确定初审合格名单并在学院官网公示，公示期不少于3个工作日；初审期间安排专业教师提供咨询服务及预评估指导，重点解答破格转专业相关疑问。</w:t>
      </w:r>
    </w:p>
    <w:p w14:paraId="0FD2A103">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（2）跟班试听：初审合格学生需按学院安排，进入转入专业跟班试听1-2周，完成指定课程学习并提交试听反馈，试听表现纳入综合考核（占学业水平核查成绩的10%）。</w:t>
      </w:r>
    </w:p>
    <w:p w14:paraId="4D3D9CA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（3）综合考核：学院按上述具体考核方式，组织开展综合考核，当场公布考核成绩，学生可现场查询。</w:t>
      </w:r>
    </w:p>
    <w:p w14:paraId="1EFDE36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（4）择优录取：根据综合考核成绩、学校分配名额，按录取规则确定拟接收学生名单，在学院官网公示，公示期不少于3个工作日，公示无异议后报学校教务处审批。</w:t>
      </w:r>
    </w:p>
    <w:p w14:paraId="4712753B">
      <w:pPr>
        <w:spacing w:line="600" w:lineRule="exact"/>
        <w:ind w:firstLine="643" w:firstLineChars="200"/>
        <w:rPr>
          <w:rFonts w:hint="eastAsia" w:ascii="仿宋" w:hAnsi="仿宋" w:eastAsia="仿宋" w:cs="仿宋"/>
          <w:b/>
          <w:bCs/>
          <w:kern w:val="2"/>
          <w:sz w:val="32"/>
          <w:szCs w:val="32"/>
          <w:lang w:val="en-US" w:eastAsia="zh-CN" w:bidi="ar-SA"/>
        </w:rPr>
      </w:pPr>
      <w:bookmarkStart w:id="6" w:name="heading_6"/>
      <w:r>
        <w:rPr>
          <w:rFonts w:hint="eastAsia" w:ascii="仿宋" w:hAnsi="仿宋" w:eastAsia="仿宋" w:cs="仿宋"/>
          <w:b/>
          <w:bCs/>
          <w:kern w:val="2"/>
          <w:sz w:val="32"/>
          <w:szCs w:val="32"/>
          <w:lang w:val="en-US" w:eastAsia="zh-CN" w:bidi="ar-SA"/>
        </w:rPr>
        <w:t>三、其他事项</w:t>
      </w:r>
      <w:bookmarkEnd w:id="6"/>
    </w:p>
    <w:p w14:paraId="76505AED">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1.转专业工作全程坚持公平、公正、公开原则，所有环节结果均在学院官网公示，公示期不少于3个工作日，接受师生监督，学校纪检部门全程监督转专业工作。</w:t>
      </w:r>
    </w:p>
    <w:p w14:paraId="2B2423D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2.转入学生需在学校审批通过后一周内，到学院教学办办理学籍异动手续，严格按照转入专业的人才培养方案完成后续课程学习及补修任务，具体学分认定由学院教学办统一办理，按学校相关规定执行。</w:t>
      </w:r>
    </w:p>
    <w:p w14:paraId="0BDE0ACF">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3.转专业工作不收取任何费用，严禁任何形式的违规操作。</w:t>
      </w:r>
    </w:p>
    <w:p w14:paraId="59B0D84D">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4.申请转专业的学生在未获准转专业之前，必须参加原专业学习，逾期未参加原专业学习的，按学校相关规定处理；被批准转专业后逾期未报到者，按自动放弃转专业资格处理。</w:t>
      </w:r>
    </w:p>
    <w:p w14:paraId="513A4EF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5.本方案由教育与艺术学院转专业考核工作小组负责解释，未尽事宜严格按照《重庆人文科技学院学生转专业管理办法（修订）》（重人科〔2025〕83号）文件规定执行。</w:t>
      </w:r>
    </w:p>
    <w:p w14:paraId="78451371">
      <w:pPr>
        <w:spacing w:line="600" w:lineRule="exact"/>
        <w:ind w:firstLine="5120" w:firstLineChars="1600"/>
        <w:rPr>
          <w:rFonts w:hint="eastAsia" w:ascii="仿宋" w:hAnsi="仿宋" w:eastAsia="仿宋" w:cs="仿宋"/>
          <w:kern w:val="2"/>
          <w:sz w:val="32"/>
          <w:szCs w:val="32"/>
          <w:lang w:val="en-US" w:eastAsia="zh-CN" w:bidi="ar-SA"/>
        </w:rPr>
      </w:pPr>
    </w:p>
    <w:p w14:paraId="743F1EFE">
      <w:pPr>
        <w:spacing w:line="600" w:lineRule="exact"/>
        <w:ind w:firstLine="5120" w:firstLineChars="1600"/>
        <w:rPr>
          <w:rFonts w:hint="eastAsia" w:ascii="仿宋" w:hAnsi="仿宋" w:eastAsia="仿宋" w:cs="仿宋"/>
          <w:kern w:val="2"/>
          <w:sz w:val="32"/>
          <w:szCs w:val="32"/>
          <w:lang w:val="en-US" w:eastAsia="zh-CN" w:bidi="ar-SA"/>
        </w:rPr>
      </w:pPr>
    </w:p>
    <w:p w14:paraId="1109702E">
      <w:pPr>
        <w:spacing w:line="600" w:lineRule="exact"/>
        <w:ind w:firstLine="5120" w:firstLineChars="16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教育与艺术学院</w:t>
      </w:r>
    </w:p>
    <w:p w14:paraId="3E26E2CB">
      <w:pPr>
        <w:spacing w:line="600" w:lineRule="exact"/>
        <w:ind w:firstLine="5120" w:firstLineChars="1600"/>
        <w:rPr>
          <w:rFonts w:hint="eastAsia" w:ascii="宋体" w:hAnsi="宋体" w:eastAsia="宋体" w:cs="宋体"/>
          <w:sz w:val="28"/>
          <w:szCs w:val="28"/>
        </w:rPr>
      </w:pPr>
      <w:r>
        <w:rPr>
          <w:rFonts w:hint="eastAsia" w:ascii="仿宋" w:hAnsi="仿宋" w:eastAsia="仿宋" w:cs="仿宋"/>
          <w:kern w:val="2"/>
          <w:sz w:val="32"/>
          <w:szCs w:val="32"/>
          <w:lang w:val="en-US" w:eastAsia="zh-CN" w:bidi="ar-SA"/>
        </w:rPr>
        <w:t>2026年1月25日</w:t>
      </w: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DB41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D0DF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2C0729D3"/>
    <w:rsid w:val="30F91187"/>
    <w:rsid w:val="4D4D6AF7"/>
    <w:rsid w:val="51826DFB"/>
    <w:rsid w:val="55992B5C"/>
    <w:rsid w:val="58F9403E"/>
    <w:rsid w:val="6B4B624F"/>
    <w:rsid w:val="708E10B8"/>
    <w:rsid w:val="FFFB36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6f21484e-a4a3-4fbe-ba8e-c1ed0982333e</errorID>
      <errorWord>需具备</errorWord>
      <group>L1_Word</group>
      <groupName>字词问题</groupName>
      <ability>L2_Typo</ability>
      <abilityName>字词错误</abilityName>
      <candidateList>
        <item>须具备</item>
      </candidateList>
      <explain/>
      <paraID>21476531</paraID>
      <start>36</start>
      <end>39</end>
      <status>ignored</status>
      <modifiedWord/>
      <trackRevisions>false</trackRevisions>
    </reviewItem>
    <reviewItem>
      <errorID>d5549d1c-fa00-49c7-a8da-77e18ab8612c</errorID>
      <errorWord>需具备</errorWord>
      <group>L1_Word</group>
      <groupName>字词问题</groupName>
      <ability>L2_Typo</ability>
      <abilityName>字词错误</abilityName>
      <candidateList>
        <item>须具备</item>
      </candidateList>
      <explain/>
      <paraID>28D3AA93</paraID>
      <start>27</start>
      <end>30</end>
      <status>ignored</status>
      <modifiedWord/>
      <trackRevisions>false</trackRevisions>
    </reviewItem>
    <reviewItem>
      <errorID>41f3f44a-4bad-44e6-ab34-0e55ef642eea</errorID>
      <errorWord>考察学生的</errorWord>
      <group>L1_Word</group>
      <groupName>字词问题</groupName>
      <ability>L2_Typo</ability>
      <abilityName>字词错误</abilityName>
      <candidateList>
        <item>考查学生的</item>
      </candidateList>
      <explain/>
      <paraID> 602D02E</paraID>
      <start>46</start>
      <end>51</end>
      <status>ignored</status>
      <modifiedWord/>
      <trackRevisions>false</trackRevisions>
    </reviewItem>
    <reviewItem>
      <errorID>6bad0fb4-ab6e-41c6-9e78-1321e0989311</errorID>
      <errorWord>考察学生</errorWord>
      <group>L1_Word</group>
      <groupName>字词问题</groupName>
      <ability>L2_Typo</ability>
      <abilityName>字词错误</abilityName>
      <candidateList>
        <item>考查学生</item>
      </candidateList>
      <explain/>
      <paraID> 602D02E</paraID>
      <start>108</start>
      <end>112</end>
      <status>ignored</status>
      <modifiedWord/>
      <trackRevisions>false</trackRevisions>
    </reviewItem>
  </reviewItems>
  <config/>
</contractReview>
</file>

<file path=customXml/itemProps1.xml><?xml version="1.0" encoding="utf-8"?>
<ds:datastoreItem xmlns:ds="http://schemas.openxmlformats.org/officeDocument/2006/customXml" ds:itemID="{d9ba0937-1a48-40d2-827f-b4198f6d3ed0}">
  <ds:schemaRefs/>
</ds:datastoreItem>
</file>

<file path=docProps/app.xml><?xml version="1.0" encoding="utf-8"?>
<Properties xmlns="http://schemas.openxmlformats.org/officeDocument/2006/extended-properties" xmlns:vt="http://schemas.openxmlformats.org/officeDocument/2006/docPropsVTypes">
  <Pages>7</Pages>
  <Words>3152</Words>
  <Characters>3241</Characters>
  <TotalTime>4</TotalTime>
  <ScaleCrop>false</ScaleCrop>
  <LinksUpToDate>false</LinksUpToDate>
  <CharactersWithSpaces>3241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2026-02-28T13:34:00Z</dcterms:created>
  <dc:creator>Apache POI</dc:creator>
  <cp:lastModifiedBy>欧朝超</cp:lastModifiedBy>
  <dcterms:modified xsi:type="dcterms:W3CDTF">2026-03-01T02:08:36Z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ED035C8F6C1650A96F7FA26962AE3A31_42</vt:lpwstr>
  </property>
  <property fmtid="{D5CDD505-2E9C-101B-9397-08002B2CF9AE}" pid="4" name="KSOTemplateDocerSaveRecord">
    <vt:lpwstr>eyJoZGlkIjoiMzUzOWY4MTQxMWM4NDhiZGM1MDIxYzBlZGQ2ZmY2NmIiLCJ1c2VySWQiOiI0ODQ1MTQ1NzQifQ==</vt:lpwstr>
  </property>
</Properties>
</file>